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3F13A" w14:textId="13E9B296" w:rsidR="0035740B" w:rsidRPr="00A25ABE" w:rsidRDefault="00A25ABE">
      <w:pPr>
        <w:jc w:val="left"/>
        <w:rPr>
          <w:rFonts w:ascii="黑体" w:eastAsia="黑体" w:hAnsi="黑体"/>
          <w:sz w:val="32"/>
          <w:szCs w:val="24"/>
        </w:rPr>
      </w:pPr>
      <w:r w:rsidRPr="00A25ABE">
        <w:rPr>
          <w:rFonts w:ascii="黑体" w:eastAsia="黑体" w:hAnsi="黑体"/>
          <w:sz w:val="32"/>
          <w:szCs w:val="24"/>
        </w:rPr>
        <w:t>附件</w:t>
      </w:r>
      <w:r w:rsidRPr="00A25ABE">
        <w:rPr>
          <w:rFonts w:ascii="黑体" w:eastAsia="黑体" w:hAnsi="黑体" w:hint="eastAsia"/>
          <w:sz w:val="32"/>
          <w:szCs w:val="24"/>
        </w:rPr>
        <w:t>3</w:t>
      </w:r>
      <w:bookmarkStart w:id="0" w:name="_GoBack"/>
      <w:bookmarkEnd w:id="0"/>
    </w:p>
    <w:p w14:paraId="25FA0AE0" w14:textId="77777777" w:rsidR="0035740B" w:rsidRDefault="0035740B">
      <w:pPr>
        <w:spacing w:beforeLines="200" w:before="624"/>
        <w:jc w:val="center"/>
        <w:rPr>
          <w:rFonts w:ascii="楷体_GB2312" w:eastAsia="楷体_GB2312"/>
          <w:b/>
          <w:sz w:val="72"/>
          <w:szCs w:val="72"/>
        </w:rPr>
      </w:pPr>
    </w:p>
    <w:p w14:paraId="6E486A72" w14:textId="77777777" w:rsidR="001A6AA9" w:rsidRPr="001A6AA9" w:rsidRDefault="001A6AA9" w:rsidP="001A6AA9">
      <w:pPr>
        <w:jc w:val="center"/>
        <w:rPr>
          <w:rFonts w:ascii="楷体_GB2312" w:eastAsia="楷体_GB2312"/>
          <w:b/>
          <w:sz w:val="48"/>
          <w:szCs w:val="72"/>
        </w:rPr>
      </w:pPr>
      <w:r w:rsidRPr="001A6AA9">
        <w:rPr>
          <w:rFonts w:ascii="楷体_GB2312" w:eastAsia="楷体_GB2312" w:hint="eastAsia"/>
          <w:b/>
          <w:sz w:val="48"/>
          <w:szCs w:val="72"/>
        </w:rPr>
        <w:t>移动互联网应用程序（</w:t>
      </w:r>
      <w:r w:rsidR="00F26D66" w:rsidRPr="001A6AA9">
        <w:rPr>
          <w:rFonts w:ascii="楷体_GB2312" w:eastAsia="楷体_GB2312" w:hint="eastAsia"/>
          <w:b/>
          <w:sz w:val="48"/>
          <w:szCs w:val="72"/>
        </w:rPr>
        <w:t>App</w:t>
      </w:r>
      <w:r w:rsidRPr="001A6AA9">
        <w:rPr>
          <w:rFonts w:ascii="楷体_GB2312" w:eastAsia="楷体_GB2312" w:hint="eastAsia"/>
          <w:b/>
          <w:sz w:val="48"/>
          <w:szCs w:val="72"/>
        </w:rPr>
        <w:t>）</w:t>
      </w:r>
      <w:r w:rsidR="00F26D66" w:rsidRPr="001A6AA9">
        <w:rPr>
          <w:rFonts w:ascii="楷体_GB2312" w:eastAsia="楷体_GB2312" w:hint="eastAsia"/>
          <w:b/>
          <w:sz w:val="48"/>
          <w:szCs w:val="72"/>
        </w:rPr>
        <w:t>安全认证</w:t>
      </w:r>
    </w:p>
    <w:p w14:paraId="3AD35ED7" w14:textId="6B2899B6" w:rsidR="0035740B" w:rsidRPr="001A6AA9" w:rsidRDefault="00F26D66" w:rsidP="001A6AA9">
      <w:pPr>
        <w:jc w:val="center"/>
        <w:rPr>
          <w:rFonts w:ascii="楷体_GB2312" w:eastAsia="楷体_GB2312"/>
          <w:b/>
          <w:sz w:val="52"/>
          <w:szCs w:val="72"/>
        </w:rPr>
      </w:pPr>
      <w:r w:rsidRPr="001A6AA9">
        <w:rPr>
          <w:rFonts w:ascii="楷体_GB2312" w:eastAsia="楷体_GB2312" w:hint="eastAsia"/>
          <w:b/>
          <w:sz w:val="52"/>
          <w:szCs w:val="72"/>
        </w:rPr>
        <w:t>差异性说明</w:t>
      </w:r>
    </w:p>
    <w:p w14:paraId="59EA37DE" w14:textId="77777777" w:rsidR="0035740B" w:rsidRDefault="0035740B">
      <w:pPr>
        <w:spacing w:afterLines="1600" w:after="4992"/>
        <w:jc w:val="center"/>
        <w:rPr>
          <w:rFonts w:ascii="楷体_GB2312" w:eastAsia="楷体_GB2312" w:cs="楷体_GB2312"/>
          <w:b/>
          <w:bCs/>
          <w:sz w:val="32"/>
          <w:szCs w:val="3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54"/>
      </w:tblGrid>
      <w:tr w:rsidR="00BA7FC6" w14:paraId="16CF1C9F" w14:textId="77777777" w:rsidTr="00BA7FC6">
        <w:trPr>
          <w:jc w:val="center"/>
        </w:trPr>
        <w:tc>
          <w:tcPr>
            <w:tcW w:w="7054" w:type="dxa"/>
            <w:hideMark/>
          </w:tcPr>
          <w:p w14:paraId="316BFCD4" w14:textId="77777777" w:rsidR="00BA7FC6" w:rsidRDefault="00BA7FC6">
            <w:pPr>
              <w:spacing w:line="48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楷体_GB2312" w:hAnsi="Times New Roman"/>
                <w:b/>
                <w:bCs/>
                <w:color w:val="000000"/>
                <w:sz w:val="24"/>
                <w:szCs w:val="24"/>
              </w:rPr>
              <w:t>App</w:t>
            </w:r>
            <w:r>
              <w:rPr>
                <w:rFonts w:ascii="Times New Roman" w:eastAsia="楷体_GB2312" w:hAnsi="Times New Roman" w:hint="eastAsia"/>
                <w:b/>
                <w:bCs/>
                <w:color w:val="000000"/>
                <w:sz w:val="24"/>
                <w:szCs w:val="24"/>
              </w:rPr>
              <w:t>名称及</w:t>
            </w: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版本号</w:t>
            </w:r>
            <w:r>
              <w:rPr>
                <w:rFonts w:ascii="Times New Roman" w:eastAsia="楷体_GB2312" w:hAnsi="Times New Roman" w:hint="eastAsia"/>
                <w:b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Times New Roman" w:eastAsia="楷体_GB2312" w:hAnsi="Times New Roman"/>
                <w:color w:val="000000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</w:p>
        </w:tc>
      </w:tr>
      <w:tr w:rsidR="00BA7FC6" w14:paraId="19434A9A" w14:textId="77777777" w:rsidTr="00BA7FC6">
        <w:trPr>
          <w:jc w:val="center"/>
        </w:trPr>
        <w:tc>
          <w:tcPr>
            <w:tcW w:w="7054" w:type="dxa"/>
            <w:hideMark/>
          </w:tcPr>
          <w:p w14:paraId="2289BDCE" w14:textId="77777777" w:rsidR="00BA7FC6" w:rsidRDefault="00BA7FC6">
            <w:pPr>
              <w:spacing w:line="480" w:lineRule="auto"/>
              <w:rPr>
                <w:rFonts w:ascii="Times New Roman" w:eastAsia="楷体_GB2312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color w:val="000000"/>
                <w:sz w:val="24"/>
                <w:szCs w:val="24"/>
              </w:rPr>
              <w:t>操作系统平台：</w:t>
            </w:r>
            <w:r>
              <w:rPr>
                <w:rFonts w:ascii="Times New Roman" w:eastAsia="楷体_GB2312" w:hAnsi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楷体_GB2312" w:hAnsi="Times New Roman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楷体_GB2312" w:hAnsi="Times New Roman"/>
                <w:bCs/>
                <w:i/>
                <w:color w:val="FF0000"/>
                <w:sz w:val="24"/>
                <w:szCs w:val="24"/>
                <w:u w:val="single"/>
              </w:rPr>
              <w:t>Android/ iOS/</w:t>
            </w:r>
            <w:r>
              <w:rPr>
                <w:rFonts w:ascii="Times New Roman" w:eastAsia="楷体_GB2312" w:hAnsi="Times New Roman" w:hint="eastAsia"/>
                <w:bCs/>
                <w:i/>
                <w:color w:val="FF0000"/>
                <w:sz w:val="24"/>
                <w:szCs w:val="24"/>
                <w:u w:val="single"/>
              </w:rPr>
              <w:t>其他：</w:t>
            </w:r>
            <w:r>
              <w:rPr>
                <w:rFonts w:ascii="Times New Roman" w:eastAsia="楷体_GB2312" w:hAnsi="Times New Roman"/>
                <w:bCs/>
                <w:i/>
                <w:color w:val="FF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</w:t>
            </w:r>
          </w:p>
        </w:tc>
      </w:tr>
      <w:tr w:rsidR="00BA7FC6" w14:paraId="7F349061" w14:textId="77777777" w:rsidTr="00BA7FC6">
        <w:trPr>
          <w:jc w:val="center"/>
        </w:trPr>
        <w:tc>
          <w:tcPr>
            <w:tcW w:w="7054" w:type="dxa"/>
            <w:hideMark/>
          </w:tcPr>
          <w:p w14:paraId="4591A35A" w14:textId="77777777" w:rsidR="00BA7FC6" w:rsidRDefault="00BA7FC6">
            <w:pPr>
              <w:spacing w:line="480" w:lineRule="auto"/>
              <w:rPr>
                <w:rFonts w:ascii="Times New Roman" w:eastAsia="宋体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color w:val="000000"/>
                <w:sz w:val="24"/>
                <w:szCs w:val="24"/>
              </w:rPr>
              <w:t>认证委托人名称（盖章）：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:rsidR="00BA7FC6" w14:paraId="27408A4A" w14:textId="77777777" w:rsidTr="00BA7FC6">
        <w:trPr>
          <w:jc w:val="center"/>
        </w:trPr>
        <w:tc>
          <w:tcPr>
            <w:tcW w:w="7054" w:type="dxa"/>
            <w:hideMark/>
          </w:tcPr>
          <w:p w14:paraId="1E93CD88" w14:textId="77777777" w:rsidR="00BA7FC6" w:rsidRDefault="00BA7FC6">
            <w:pPr>
              <w:spacing w:line="480" w:lineRule="auto"/>
              <w:rPr>
                <w:rFonts w:ascii="Times New Roman" w:eastAsia="楷体_GB2312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color w:val="000000"/>
                <w:sz w:val="24"/>
                <w:szCs w:val="24"/>
              </w:rPr>
              <w:t>申请日期：</w:t>
            </w:r>
            <w:r>
              <w:rPr>
                <w:rFonts w:ascii="Times New Roman" w:eastAsia="楷体_GB2312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                                   </w:t>
            </w:r>
          </w:p>
        </w:tc>
      </w:tr>
    </w:tbl>
    <w:p w14:paraId="761C5FD3" w14:textId="77777777" w:rsidR="00C16EBF" w:rsidRDefault="00C16EBF">
      <w:pPr>
        <w:spacing w:line="480" w:lineRule="auto"/>
        <w:ind w:firstLineChars="175" w:firstLine="422"/>
        <w:rPr>
          <w:rFonts w:ascii="楷体_GB2312" w:eastAsia="楷体_GB2312"/>
          <w:b/>
          <w:bCs/>
          <w:sz w:val="24"/>
          <w:szCs w:val="24"/>
        </w:rPr>
      </w:pPr>
    </w:p>
    <w:p w14:paraId="049F1321" w14:textId="77777777" w:rsidR="0035740B" w:rsidRDefault="00F26D66">
      <w:pPr>
        <w:spacing w:beforeLines="100" w:before="312"/>
        <w:jc w:val="center"/>
        <w:rPr>
          <w:rFonts w:eastAsia="楷体_GB2312" w:cs="楷体_GB2312"/>
          <w:b/>
          <w:bCs/>
          <w:sz w:val="32"/>
          <w:szCs w:val="32"/>
        </w:rPr>
      </w:pPr>
      <w:r>
        <w:rPr>
          <w:rFonts w:eastAsia="楷体_GB2312" w:cs="楷体_GB2312" w:hint="eastAsia"/>
          <w:b/>
          <w:bCs/>
          <w:sz w:val="32"/>
          <w:szCs w:val="32"/>
        </w:rPr>
        <w:t>中国网络安全审查认证</w:t>
      </w:r>
      <w:r>
        <w:rPr>
          <w:rFonts w:eastAsia="楷体_GB2312" w:cs="楷体_GB2312" w:hint="eastAsia"/>
          <w:b/>
          <w:bCs/>
          <w:sz w:val="32"/>
          <w:szCs w:val="32"/>
        </w:rPr>
        <w:t>和市场监管大数据</w:t>
      </w:r>
      <w:r>
        <w:rPr>
          <w:rFonts w:eastAsia="楷体_GB2312" w:cs="楷体_GB2312" w:hint="eastAsia"/>
          <w:b/>
          <w:bCs/>
          <w:sz w:val="32"/>
          <w:szCs w:val="32"/>
        </w:rPr>
        <w:t>中心</w:t>
      </w:r>
      <w:r>
        <w:rPr>
          <w:rFonts w:eastAsia="楷体_GB2312" w:cs="楷体_GB2312" w:hint="eastAsia"/>
          <w:b/>
          <w:bCs/>
          <w:sz w:val="32"/>
          <w:szCs w:val="32"/>
        </w:rPr>
        <w:t xml:space="preserve">  </w:t>
      </w:r>
      <w:r>
        <w:rPr>
          <w:rFonts w:eastAsia="楷体_GB2312" w:cs="楷体_GB2312" w:hint="eastAsia"/>
          <w:b/>
          <w:bCs/>
          <w:sz w:val="32"/>
          <w:szCs w:val="32"/>
        </w:rPr>
        <w:t>制</w:t>
      </w:r>
    </w:p>
    <w:p w14:paraId="3F85B4EE" w14:textId="77777777" w:rsidR="0035740B" w:rsidRDefault="0035740B">
      <w:pPr>
        <w:pStyle w:val="1"/>
        <w:spacing w:beforeLines="50" w:before="156" w:afterLines="50" w:after="156" w:line="420" w:lineRule="exact"/>
        <w:jc w:val="center"/>
        <w:rPr>
          <w:rFonts w:eastAsia="楷体_GB2312" w:cs="楷体_GB2312"/>
          <w:b w:val="0"/>
          <w:bCs w:val="0"/>
          <w:sz w:val="32"/>
          <w:szCs w:val="32"/>
        </w:rPr>
        <w:sectPr w:rsidR="0035740B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797" w:bottom="1440" w:left="1797" w:header="851" w:footer="992" w:gutter="0"/>
          <w:pgNumType w:start="1"/>
          <w:cols w:space="425"/>
          <w:titlePg/>
          <w:docGrid w:type="lines" w:linePitch="312"/>
        </w:sectPr>
      </w:pPr>
    </w:p>
    <w:p w14:paraId="30A0D8A8" w14:textId="1BA3D652" w:rsidR="00324B5A" w:rsidRDefault="00324B5A" w:rsidP="00324B5A">
      <w:pPr>
        <w:pStyle w:val="1"/>
        <w:spacing w:beforeLines="50" w:before="120" w:afterLines="50" w:after="120"/>
        <w:jc w:val="center"/>
        <w:rPr>
          <w:rFonts w:ascii="宋体" w:hAnsi="宋体"/>
        </w:rPr>
      </w:pPr>
      <w:r>
        <w:rPr>
          <w:rFonts w:ascii="宋体" w:hAnsi="宋体" w:hint="eastAsia"/>
        </w:rPr>
        <w:lastRenderedPageBreak/>
        <w:t>声  明</w:t>
      </w:r>
    </w:p>
    <w:p w14:paraId="25A46925" w14:textId="1C85D669" w:rsidR="00324B5A" w:rsidRDefault="00324B5A" w:rsidP="00324B5A">
      <w:pPr>
        <w:pStyle w:val="a7"/>
        <w:spacing w:beforeLines="150" w:before="360" w:afterLines="50" w:after="120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我方承诺本文件中填报的信息及所提供的相关材料内容真实、有效，且与实际</w:t>
      </w:r>
      <w:r>
        <w:rPr>
          <w:rFonts w:ascii="宋体" w:hAnsi="宋体" w:hint="eastAsia"/>
          <w:sz w:val="24"/>
          <w:szCs w:val="24"/>
        </w:rPr>
        <w:t>发布的A</w:t>
      </w:r>
      <w:r>
        <w:rPr>
          <w:rFonts w:ascii="宋体" w:hAnsi="宋体"/>
          <w:sz w:val="24"/>
          <w:szCs w:val="24"/>
        </w:rPr>
        <w:t>pp</w:t>
      </w:r>
      <w:r>
        <w:rPr>
          <w:rFonts w:ascii="宋体" w:hAnsi="宋体" w:hint="eastAsia"/>
          <w:sz w:val="24"/>
          <w:szCs w:val="24"/>
        </w:rPr>
        <w:t>一致。</w:t>
      </w:r>
    </w:p>
    <w:p w14:paraId="2F626830" w14:textId="77777777" w:rsidR="00324B5A" w:rsidRDefault="00324B5A" w:rsidP="00324B5A">
      <w:pPr>
        <w:pStyle w:val="a7"/>
        <w:spacing w:beforeLines="150" w:before="360" w:afterLines="50" w:after="120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特此声明！</w:t>
      </w:r>
    </w:p>
    <w:p w14:paraId="6D43D8AB" w14:textId="77777777" w:rsidR="00324B5A" w:rsidRDefault="00324B5A" w:rsidP="00324B5A">
      <w:pPr>
        <w:spacing w:before="5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14:paraId="5EDC1327" w14:textId="77777777" w:rsidR="00324B5A" w:rsidRDefault="00324B5A" w:rsidP="00324B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14:paraId="3BD7A2E6" w14:textId="77777777" w:rsidR="00324B5A" w:rsidRDefault="00324B5A" w:rsidP="00324B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14:paraId="5A912253" w14:textId="15BA0022" w:rsidR="00324B5A" w:rsidRDefault="00324B5A" w:rsidP="00324B5A">
      <w:pPr>
        <w:spacing w:line="360" w:lineRule="auto"/>
        <w:ind w:firstLineChars="704" w:firstLine="169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认证委托</w:t>
      </w:r>
      <w:r>
        <w:rPr>
          <w:rFonts w:ascii="宋体" w:hAnsi="宋体" w:hint="eastAsia"/>
          <w:sz w:val="24"/>
          <w:szCs w:val="24"/>
        </w:rPr>
        <w:t>人</w:t>
      </w:r>
      <w:r>
        <w:rPr>
          <w:rFonts w:ascii="宋体" w:hAnsi="宋体" w:hint="eastAsia"/>
          <w:sz w:val="24"/>
          <w:szCs w:val="24"/>
        </w:rPr>
        <w:t>（盖章）：</w:t>
      </w:r>
    </w:p>
    <w:p w14:paraId="0CDEC304" w14:textId="77777777" w:rsidR="00324B5A" w:rsidRDefault="00324B5A" w:rsidP="00324B5A">
      <w:pPr>
        <w:spacing w:line="360" w:lineRule="auto"/>
        <w:ind w:firstLineChars="1400" w:firstLine="336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14:paraId="58EC2367" w14:textId="77777777" w:rsidR="00324B5A" w:rsidRDefault="00324B5A" w:rsidP="00324B5A">
      <w:pPr>
        <w:ind w:firstLineChars="1400" w:firstLine="3360"/>
        <w:jc w:val="center"/>
        <w:rPr>
          <w:rFonts w:ascii="Times New Roman" w:hAnsi="Times New Roman" w:cs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年     月     日</w:t>
      </w:r>
    </w:p>
    <w:p w14:paraId="76171409" w14:textId="77777777" w:rsidR="00324B5A" w:rsidRDefault="00324B5A" w:rsidP="00324B5A">
      <w:pPr>
        <w:spacing w:beforeLines="50" w:before="120" w:afterLines="50" w:after="120" w:line="420" w:lineRule="exact"/>
        <w:ind w:firstLineChars="1400" w:firstLine="3373"/>
        <w:jc w:val="center"/>
        <w:rPr>
          <w:rFonts w:eastAsia="楷体_GB2312" w:cs="楷体_GB2312"/>
          <w:b/>
          <w:bCs/>
          <w:sz w:val="24"/>
          <w:szCs w:val="24"/>
        </w:rPr>
        <w:sectPr w:rsidR="00324B5A">
          <w:pgSz w:w="12240" w:h="15840"/>
          <w:pgMar w:top="1440" w:right="1800" w:bottom="1440" w:left="1800" w:header="720" w:footer="720" w:gutter="0"/>
          <w:cols w:space="720"/>
        </w:sectPr>
      </w:pPr>
    </w:p>
    <w:p w14:paraId="0B9AE297" w14:textId="0E3C982F" w:rsidR="0035740B" w:rsidRDefault="00C16EBF">
      <w:pPr>
        <w:pStyle w:val="1"/>
        <w:numPr>
          <w:ilvl w:val="0"/>
          <w:numId w:val="4"/>
        </w:numPr>
        <w:spacing w:beforeLines="50" w:before="156" w:afterLines="50" w:after="156" w:line="420" w:lineRule="exact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A</w:t>
      </w:r>
      <w:r>
        <w:rPr>
          <w:rFonts w:cs="宋体"/>
          <w:sz w:val="28"/>
          <w:szCs w:val="28"/>
        </w:rPr>
        <w:t>pp</w:t>
      </w:r>
      <w:r>
        <w:rPr>
          <w:rFonts w:cs="宋体"/>
          <w:sz w:val="28"/>
          <w:szCs w:val="28"/>
        </w:rPr>
        <w:t>分发</w:t>
      </w:r>
      <w:r w:rsidR="00E46330">
        <w:rPr>
          <w:rFonts w:cs="宋体" w:hint="eastAsia"/>
          <w:sz w:val="28"/>
          <w:szCs w:val="28"/>
        </w:rPr>
        <w:t>渠道</w:t>
      </w:r>
      <w:r>
        <w:rPr>
          <w:rFonts w:cs="宋体"/>
          <w:sz w:val="28"/>
          <w:szCs w:val="28"/>
        </w:rPr>
        <w:t>及</w:t>
      </w:r>
      <w:r w:rsidR="00F26D66">
        <w:rPr>
          <w:rFonts w:cs="宋体" w:hint="eastAsia"/>
          <w:sz w:val="28"/>
          <w:szCs w:val="28"/>
        </w:rPr>
        <w:t>差异</w:t>
      </w:r>
      <w:r w:rsidR="00F26D66">
        <w:rPr>
          <w:rFonts w:cs="宋体" w:hint="eastAsia"/>
          <w:sz w:val="28"/>
          <w:szCs w:val="28"/>
        </w:rPr>
        <w:t>情况</w:t>
      </w:r>
    </w:p>
    <w:p w14:paraId="4FF3742D" w14:textId="4C459699" w:rsidR="0035740B" w:rsidRDefault="00B622BA">
      <w:pPr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A</w:t>
      </w:r>
      <w:r>
        <w:rPr>
          <w:rFonts w:ascii="宋体" w:eastAsia="宋体" w:hAnsi="宋体" w:cs="宋体"/>
          <w:sz w:val="24"/>
          <w:szCs w:val="28"/>
        </w:rPr>
        <w:t>pp分发渠道有：</w:t>
      </w:r>
    </w:p>
    <w:p w14:paraId="24AF47E5" w14:textId="77777777" w:rsidR="00B622BA" w:rsidRDefault="00B622BA">
      <w:pPr>
        <w:rPr>
          <w:rFonts w:ascii="宋体" w:eastAsia="宋体" w:hAnsi="宋体" w:cs="宋体"/>
          <w:sz w:val="24"/>
          <w:szCs w:val="28"/>
        </w:rPr>
      </w:pPr>
    </w:p>
    <w:p w14:paraId="7365EDA3" w14:textId="77777777" w:rsidR="00B622BA" w:rsidRDefault="00B622BA">
      <w:pPr>
        <w:rPr>
          <w:rFonts w:ascii="宋体" w:eastAsia="宋体" w:hAnsi="宋体" w:cs="宋体"/>
          <w:sz w:val="24"/>
          <w:szCs w:val="28"/>
        </w:rPr>
      </w:pPr>
    </w:p>
    <w:p w14:paraId="285A7110" w14:textId="62B99217" w:rsidR="00B622BA" w:rsidRDefault="00B622BA">
      <w:pPr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/>
          <w:sz w:val="24"/>
          <w:szCs w:val="28"/>
        </w:rPr>
        <w:t>在各分发渠道发布的</w:t>
      </w:r>
      <w:r>
        <w:rPr>
          <w:rFonts w:ascii="宋体" w:eastAsia="宋体" w:hAnsi="宋体" w:cs="宋体" w:hint="eastAsia"/>
          <w:sz w:val="24"/>
          <w:szCs w:val="28"/>
        </w:rPr>
        <w:t>A</w:t>
      </w:r>
      <w:r>
        <w:rPr>
          <w:rFonts w:ascii="宋体" w:eastAsia="宋体" w:hAnsi="宋体" w:cs="宋体"/>
          <w:sz w:val="24"/>
          <w:szCs w:val="28"/>
        </w:rPr>
        <w:t>pp主要差异有：</w:t>
      </w:r>
    </w:p>
    <w:p w14:paraId="04266FC0" w14:textId="77777777" w:rsidR="00B622BA" w:rsidRPr="003973F5" w:rsidRDefault="00B622BA">
      <w:pPr>
        <w:rPr>
          <w:rFonts w:ascii="宋体" w:eastAsia="宋体" w:hAnsi="宋体" w:cs="宋体" w:hint="eastAsia"/>
          <w:sz w:val="24"/>
          <w:szCs w:val="28"/>
        </w:rPr>
      </w:pPr>
    </w:p>
    <w:p w14:paraId="49BCBA77" w14:textId="77777777" w:rsidR="0035740B" w:rsidRPr="003973F5" w:rsidRDefault="0035740B">
      <w:pPr>
        <w:rPr>
          <w:rFonts w:ascii="宋体" w:eastAsia="宋体" w:hAnsi="宋体" w:cs="宋体"/>
          <w:sz w:val="24"/>
          <w:szCs w:val="28"/>
        </w:rPr>
      </w:pPr>
    </w:p>
    <w:p w14:paraId="7E660B37" w14:textId="2BC93D09" w:rsidR="005A1507" w:rsidRDefault="005A1507" w:rsidP="00C16EBF">
      <w:pPr>
        <w:pStyle w:val="1"/>
        <w:numPr>
          <w:ilvl w:val="0"/>
          <w:numId w:val="4"/>
        </w:numPr>
        <w:spacing w:beforeLines="50" w:before="156" w:afterLines="50" w:after="156" w:line="420" w:lineRule="exact"/>
        <w:rPr>
          <w:rFonts w:cs="宋体"/>
          <w:sz w:val="28"/>
          <w:szCs w:val="28"/>
        </w:rPr>
      </w:pPr>
      <w:bookmarkStart w:id="1" w:name="_Toc196621035"/>
      <w:bookmarkStart w:id="2" w:name="_Toc40974755"/>
      <w:bookmarkStart w:id="3" w:name="_Hlk40965583"/>
      <w:r>
        <w:rPr>
          <w:rFonts w:cs="宋体" w:hint="eastAsia"/>
          <w:sz w:val="28"/>
          <w:szCs w:val="28"/>
        </w:rPr>
        <w:t>差异描述</w:t>
      </w:r>
    </w:p>
    <w:p w14:paraId="29D94784" w14:textId="6CFE1DE2" w:rsidR="00324B5A" w:rsidRDefault="00324B5A" w:rsidP="00324B5A">
      <w:pPr>
        <w:pStyle w:val="af8"/>
        <w:spacing w:beforeLines="50" w:before="156" w:afterLines="50" w:after="156" w:line="360" w:lineRule="auto"/>
        <w:ind w:left="420" w:firstLineChars="0"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kern w:val="2"/>
          <w:sz w:val="24"/>
          <w:szCs w:val="24"/>
        </w:rPr>
        <w:t>GB/T 35273</w:t>
      </w:r>
      <w:r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kern w:val="2"/>
          <w:sz w:val="24"/>
          <w:szCs w:val="24"/>
        </w:rPr>
        <w:t>2020</w:t>
      </w:r>
      <w:r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相关差异：</w:t>
      </w:r>
    </w:p>
    <w:tbl>
      <w:tblPr>
        <w:tblW w:w="8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693"/>
        <w:gridCol w:w="1701"/>
        <w:gridCol w:w="2348"/>
      </w:tblGrid>
      <w:tr w:rsidR="00324B5A" w:rsidRPr="00324B5A" w14:paraId="7B16B869" w14:textId="77777777" w:rsidTr="00324B5A">
        <w:trPr>
          <w:trHeight w:val="299"/>
          <w:tblHeader/>
          <w:jc w:val="center"/>
        </w:trPr>
        <w:tc>
          <w:tcPr>
            <w:tcW w:w="4248" w:type="dxa"/>
            <w:gridSpan w:val="2"/>
            <w:shd w:val="clear" w:color="auto" w:fill="D9D9D9"/>
            <w:vAlign w:val="center"/>
          </w:tcPr>
          <w:p w14:paraId="0F9968AD" w14:textId="77777777" w:rsidR="00324B5A" w:rsidRPr="00324B5A" w:rsidRDefault="00324B5A" w:rsidP="00324B5A">
            <w:pPr>
              <w:pStyle w:val="af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>自评价条款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B516089" w14:textId="0942927D" w:rsidR="00324B5A" w:rsidRPr="00324B5A" w:rsidRDefault="00324B5A" w:rsidP="00324B5A">
            <w:pPr>
              <w:pStyle w:val="af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hAnsi="宋体" w:hint="eastAsia"/>
                <w:b/>
                <w:szCs w:val="21"/>
              </w:rPr>
              <w:t>是否存在差异</w:t>
            </w:r>
          </w:p>
        </w:tc>
        <w:tc>
          <w:tcPr>
            <w:tcW w:w="2348" w:type="dxa"/>
            <w:shd w:val="clear" w:color="auto" w:fill="D9D9D9"/>
            <w:vAlign w:val="center"/>
          </w:tcPr>
          <w:p w14:paraId="4BF11746" w14:textId="7B695233" w:rsidR="00324B5A" w:rsidRPr="00324B5A" w:rsidRDefault="00324B5A" w:rsidP="00324B5A">
            <w:pPr>
              <w:pStyle w:val="af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hAnsi="宋体" w:hint="eastAsia"/>
                <w:b/>
                <w:szCs w:val="21"/>
              </w:rPr>
              <w:t>差异情况详细说明</w:t>
            </w:r>
          </w:p>
        </w:tc>
      </w:tr>
      <w:tr w:rsidR="00324B5A" w:rsidRPr="00324B5A" w14:paraId="5CF11936" w14:textId="77777777" w:rsidTr="00324B5A">
        <w:trPr>
          <w:trHeight w:val="936"/>
          <w:jc w:val="center"/>
        </w:trPr>
        <w:tc>
          <w:tcPr>
            <w:tcW w:w="1555" w:type="dxa"/>
            <w:vMerge w:val="restart"/>
            <w:vAlign w:val="center"/>
          </w:tcPr>
          <w:p w14:paraId="31AD8822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b/>
                <w:color w:val="000000"/>
                <w:szCs w:val="21"/>
              </w:rPr>
              <w:t xml:space="preserve">5 </w:t>
            </w:r>
            <w:r w:rsidRPr="00324B5A">
              <w:rPr>
                <w:rFonts w:ascii="Times New Roman" w:hAnsi="Times New Roman"/>
                <w:b/>
                <w:color w:val="000000"/>
                <w:szCs w:val="21"/>
              </w:rPr>
              <w:t>个人信息的收集</w:t>
            </w:r>
          </w:p>
        </w:tc>
        <w:tc>
          <w:tcPr>
            <w:tcW w:w="2693" w:type="dxa"/>
            <w:vAlign w:val="center"/>
          </w:tcPr>
          <w:p w14:paraId="694C6115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/>
                <w:color w:val="000000"/>
                <w:szCs w:val="21"/>
              </w:rPr>
              <w:t>5.1</w:t>
            </w:r>
            <w:bookmarkStart w:id="4" w:name="_Toc533322790"/>
            <w:r w:rsidRPr="00324B5A">
              <w:rPr>
                <w:rFonts w:ascii="Times New Roman" w:hAnsi="Times New Roman"/>
                <w:color w:val="000000"/>
                <w:szCs w:val="21"/>
              </w:rPr>
              <w:t>收集个人信息的合法性</w:t>
            </w:r>
            <w:bookmarkEnd w:id="4"/>
          </w:p>
        </w:tc>
        <w:tc>
          <w:tcPr>
            <w:tcW w:w="1701" w:type="dxa"/>
            <w:vAlign w:val="center"/>
          </w:tcPr>
          <w:p w14:paraId="32354F93" w14:textId="000579F0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423A984A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</w:p>
        </w:tc>
      </w:tr>
      <w:tr w:rsidR="00324B5A" w:rsidRPr="00324B5A" w14:paraId="1E946AA5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28610DA7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E557BC3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/>
                <w:color w:val="000000"/>
                <w:szCs w:val="21"/>
              </w:rPr>
              <w:t xml:space="preserve">5.2 </w:t>
            </w:r>
            <w:r w:rsidRPr="00324B5A">
              <w:rPr>
                <w:rFonts w:ascii="Times New Roman" w:hAnsi="Times New Roman"/>
                <w:color w:val="000000"/>
                <w:szCs w:val="21"/>
              </w:rPr>
              <w:t>收集个人信息的最小必要</w:t>
            </w:r>
          </w:p>
        </w:tc>
        <w:tc>
          <w:tcPr>
            <w:tcW w:w="1701" w:type="dxa"/>
            <w:vAlign w:val="center"/>
          </w:tcPr>
          <w:p w14:paraId="2079B53E" w14:textId="6CCC3465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782AD759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</w:p>
        </w:tc>
      </w:tr>
      <w:tr w:rsidR="00324B5A" w:rsidRPr="00324B5A" w14:paraId="262878D1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3ECBF26A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11FA85F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/>
                <w:color w:val="000000"/>
                <w:szCs w:val="21"/>
              </w:rPr>
              <w:t>5.3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多项业务功能的自主选择</w:t>
            </w:r>
          </w:p>
        </w:tc>
        <w:tc>
          <w:tcPr>
            <w:tcW w:w="1701" w:type="dxa"/>
            <w:vAlign w:val="center"/>
          </w:tcPr>
          <w:p w14:paraId="268B1284" w14:textId="7102FA61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405208CD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</w:p>
        </w:tc>
      </w:tr>
      <w:tr w:rsidR="00324B5A" w:rsidRPr="00324B5A" w14:paraId="235120D5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79AFA351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195FDF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/>
                <w:color w:val="000000"/>
                <w:szCs w:val="21"/>
              </w:rPr>
              <w:t>5.4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收集个人信息时的授权同意</w:t>
            </w:r>
          </w:p>
        </w:tc>
        <w:tc>
          <w:tcPr>
            <w:tcW w:w="1701" w:type="dxa"/>
            <w:vAlign w:val="center"/>
          </w:tcPr>
          <w:p w14:paraId="027FDB30" w14:textId="1A4C4677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7E08667F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</w:p>
        </w:tc>
      </w:tr>
      <w:tr w:rsidR="00324B5A" w:rsidRPr="00324B5A" w14:paraId="6CC664BB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7A655E2C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DDAB32D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5.5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个人信息保护政策</w:t>
            </w:r>
          </w:p>
        </w:tc>
        <w:tc>
          <w:tcPr>
            <w:tcW w:w="1701" w:type="dxa"/>
            <w:vAlign w:val="center"/>
          </w:tcPr>
          <w:p w14:paraId="6A187C1E" w14:textId="7B37F401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485E82A2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  <w:highlight w:val="yellow"/>
              </w:rPr>
            </w:pPr>
          </w:p>
        </w:tc>
      </w:tr>
      <w:tr w:rsidR="00324B5A" w:rsidRPr="00324B5A" w14:paraId="366CEC55" w14:textId="77777777" w:rsidTr="00324B5A">
        <w:trPr>
          <w:trHeight w:val="936"/>
          <w:jc w:val="center"/>
        </w:trPr>
        <w:tc>
          <w:tcPr>
            <w:tcW w:w="1555" w:type="dxa"/>
            <w:vAlign w:val="center"/>
          </w:tcPr>
          <w:p w14:paraId="121338A5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 xml:space="preserve">6 </w:t>
            </w: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>个人信息的存储</w:t>
            </w:r>
          </w:p>
        </w:tc>
        <w:tc>
          <w:tcPr>
            <w:tcW w:w="2693" w:type="dxa"/>
            <w:vAlign w:val="center"/>
          </w:tcPr>
          <w:p w14:paraId="0670DC33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6.3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个人敏感信息的传输和存储</w:t>
            </w:r>
          </w:p>
        </w:tc>
        <w:tc>
          <w:tcPr>
            <w:tcW w:w="1701" w:type="dxa"/>
            <w:vAlign w:val="center"/>
          </w:tcPr>
          <w:p w14:paraId="32BC443B" w14:textId="2C98D415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7B924BA5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270FF721" w14:textId="77777777" w:rsidTr="00324B5A">
        <w:trPr>
          <w:trHeight w:val="936"/>
          <w:jc w:val="center"/>
        </w:trPr>
        <w:tc>
          <w:tcPr>
            <w:tcW w:w="1555" w:type="dxa"/>
            <w:vMerge w:val="restart"/>
            <w:vAlign w:val="center"/>
          </w:tcPr>
          <w:p w14:paraId="0BB3483B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 xml:space="preserve">7 </w:t>
            </w: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>个人信息的使用</w:t>
            </w:r>
          </w:p>
        </w:tc>
        <w:tc>
          <w:tcPr>
            <w:tcW w:w="2693" w:type="dxa"/>
            <w:vAlign w:val="center"/>
          </w:tcPr>
          <w:p w14:paraId="77E6C09E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7.3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个人信息使用的目的限制</w:t>
            </w:r>
          </w:p>
        </w:tc>
        <w:tc>
          <w:tcPr>
            <w:tcW w:w="1701" w:type="dxa"/>
            <w:vAlign w:val="center"/>
          </w:tcPr>
          <w:p w14:paraId="6A786EA6" w14:textId="7E0CFE12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2939BCE2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4C93E61E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2A887C57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116D6CB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7.5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个性化展示的使用</w:t>
            </w:r>
          </w:p>
        </w:tc>
        <w:tc>
          <w:tcPr>
            <w:tcW w:w="1701" w:type="dxa"/>
            <w:vAlign w:val="center"/>
          </w:tcPr>
          <w:p w14:paraId="743B04A2" w14:textId="537BED94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172DA15B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04BE37A3" w14:textId="77777777" w:rsidTr="00324B5A">
        <w:trPr>
          <w:trHeight w:val="936"/>
          <w:jc w:val="center"/>
        </w:trPr>
        <w:tc>
          <w:tcPr>
            <w:tcW w:w="1555" w:type="dxa"/>
            <w:vMerge w:val="restart"/>
            <w:vAlign w:val="center"/>
          </w:tcPr>
          <w:p w14:paraId="60EFE05E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 xml:space="preserve">8 </w:t>
            </w: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>个人信息主体的权利</w:t>
            </w:r>
          </w:p>
        </w:tc>
        <w:tc>
          <w:tcPr>
            <w:tcW w:w="2693" w:type="dxa"/>
            <w:vAlign w:val="center"/>
          </w:tcPr>
          <w:p w14:paraId="6D7F5D52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8.4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个人信息主体撤回同意</w:t>
            </w:r>
          </w:p>
        </w:tc>
        <w:tc>
          <w:tcPr>
            <w:tcW w:w="1701" w:type="dxa"/>
            <w:vAlign w:val="center"/>
          </w:tcPr>
          <w:p w14:paraId="4A2C1790" w14:textId="5456161D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1890C40F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1926528E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106926EF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D075393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8.5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个人信息主体注销账户</w:t>
            </w:r>
          </w:p>
        </w:tc>
        <w:tc>
          <w:tcPr>
            <w:tcW w:w="1701" w:type="dxa"/>
            <w:vAlign w:val="center"/>
          </w:tcPr>
          <w:p w14:paraId="0D1E0373" w14:textId="059B3E17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53770C79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694D2B4D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6E39C7D5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9B423B3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8.7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响应个人信息主体的请求</w:t>
            </w:r>
          </w:p>
        </w:tc>
        <w:tc>
          <w:tcPr>
            <w:tcW w:w="1701" w:type="dxa"/>
            <w:vAlign w:val="center"/>
          </w:tcPr>
          <w:p w14:paraId="4ECA6477" w14:textId="2FA9ACE2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457D0C49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1AD94814" w14:textId="77777777" w:rsidTr="00324B5A">
        <w:trPr>
          <w:trHeight w:val="936"/>
          <w:jc w:val="center"/>
        </w:trPr>
        <w:tc>
          <w:tcPr>
            <w:tcW w:w="1555" w:type="dxa"/>
            <w:vMerge/>
            <w:vAlign w:val="center"/>
          </w:tcPr>
          <w:p w14:paraId="5083208F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184E3E4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8.8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投诉管理</w:t>
            </w:r>
          </w:p>
        </w:tc>
        <w:tc>
          <w:tcPr>
            <w:tcW w:w="1701" w:type="dxa"/>
            <w:vAlign w:val="center"/>
          </w:tcPr>
          <w:p w14:paraId="722788C7" w14:textId="1B5A1A3E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71B72A29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24B5A" w:rsidRPr="00324B5A" w14:paraId="3D984733" w14:textId="77777777" w:rsidTr="00324B5A">
        <w:trPr>
          <w:trHeight w:val="936"/>
          <w:jc w:val="center"/>
        </w:trPr>
        <w:tc>
          <w:tcPr>
            <w:tcW w:w="1555" w:type="dxa"/>
            <w:vAlign w:val="center"/>
          </w:tcPr>
          <w:p w14:paraId="1CAEF15F" w14:textId="77777777" w:rsidR="00324B5A" w:rsidRPr="00324B5A" w:rsidRDefault="00324B5A" w:rsidP="00324B5A">
            <w:pPr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 xml:space="preserve">9 </w:t>
            </w:r>
            <w:r w:rsidRPr="00324B5A">
              <w:rPr>
                <w:rFonts w:ascii="Times New Roman" w:hAnsi="Times New Roman" w:hint="eastAsia"/>
                <w:b/>
                <w:bCs/>
                <w:color w:val="000000"/>
                <w:szCs w:val="21"/>
              </w:rPr>
              <w:t>个人信息的委托处理、共享转让、公开披露</w:t>
            </w:r>
          </w:p>
        </w:tc>
        <w:tc>
          <w:tcPr>
            <w:tcW w:w="2693" w:type="dxa"/>
            <w:vAlign w:val="center"/>
          </w:tcPr>
          <w:p w14:paraId="7E6E95A3" w14:textId="77777777" w:rsidR="00324B5A" w:rsidRPr="00324B5A" w:rsidRDefault="00324B5A" w:rsidP="00324B5A">
            <w:pPr>
              <w:rPr>
                <w:rFonts w:ascii="Times New Roman" w:hAnsi="Times New Roman"/>
                <w:color w:val="000000"/>
                <w:szCs w:val="21"/>
              </w:rPr>
            </w:pP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 xml:space="preserve">9.2 </w:t>
            </w:r>
            <w:r w:rsidRPr="00324B5A">
              <w:rPr>
                <w:rFonts w:ascii="Times New Roman" w:hAnsi="Times New Roman" w:hint="eastAsia"/>
                <w:color w:val="000000"/>
                <w:szCs w:val="21"/>
              </w:rPr>
              <w:t>个人信息共享、转让</w:t>
            </w:r>
          </w:p>
        </w:tc>
        <w:tc>
          <w:tcPr>
            <w:tcW w:w="1701" w:type="dxa"/>
            <w:vAlign w:val="center"/>
          </w:tcPr>
          <w:p w14:paraId="736F7D08" w14:textId="6AAD8294" w:rsidR="00324B5A" w:rsidRPr="00324B5A" w:rsidRDefault="00324B5A" w:rsidP="00324B5A">
            <w:pPr>
              <w:pStyle w:val="af8"/>
              <w:widowControl w:val="0"/>
              <w:ind w:firstLineChars="0" w:firstLine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348" w:type="dxa"/>
            <w:vAlign w:val="center"/>
          </w:tcPr>
          <w:p w14:paraId="171C8EA0" w14:textId="77777777" w:rsidR="00324B5A" w:rsidRPr="00324B5A" w:rsidRDefault="00324B5A" w:rsidP="00324B5A">
            <w:pPr>
              <w:pStyle w:val="af8"/>
              <w:widowControl w:val="0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14:paraId="15F0366A" w14:textId="6DDFFE7E" w:rsidR="00324B5A" w:rsidRPr="00324B5A" w:rsidRDefault="00324B5A" w:rsidP="00324B5A">
      <w:pPr>
        <w:pStyle w:val="af8"/>
        <w:spacing w:beforeLines="50" w:before="156" w:afterLines="50" w:after="156" w:line="360" w:lineRule="auto"/>
        <w:ind w:left="420" w:firstLineChars="0" w:firstLine="0"/>
        <w:rPr>
          <w:rFonts w:ascii="Times New Roman" w:hAnsi="Times New Roman"/>
          <w:b/>
          <w:bCs/>
          <w:color w:val="000000"/>
          <w:kern w:val="2"/>
          <w:sz w:val="24"/>
          <w:szCs w:val="24"/>
        </w:rPr>
      </w:pPr>
      <w:r w:rsidRPr="00324B5A"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GB/T 41391-2022</w:t>
      </w:r>
      <w:r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相关差异</w:t>
      </w:r>
      <w:r w:rsidRPr="00324B5A"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：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52"/>
        <w:gridCol w:w="1527"/>
        <w:gridCol w:w="2442"/>
      </w:tblGrid>
      <w:tr w:rsidR="00324B5A" w14:paraId="54D02E15" w14:textId="77777777" w:rsidTr="00324B5A">
        <w:trPr>
          <w:cantSplit/>
          <w:trHeight w:val="840"/>
        </w:trPr>
        <w:tc>
          <w:tcPr>
            <w:tcW w:w="4248" w:type="dxa"/>
            <w:gridSpan w:val="2"/>
            <w:shd w:val="clear" w:color="auto" w:fill="D8D8D8" w:themeFill="background1" w:themeFillShade="D8"/>
            <w:vAlign w:val="center"/>
          </w:tcPr>
          <w:p w14:paraId="3B642D8A" w14:textId="77777777" w:rsidR="00324B5A" w:rsidRDefault="00324B5A" w:rsidP="00324B5A">
            <w:pPr>
              <w:pStyle w:val="af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自评价条款</w:t>
            </w:r>
          </w:p>
        </w:tc>
        <w:tc>
          <w:tcPr>
            <w:tcW w:w="1527" w:type="dxa"/>
            <w:shd w:val="clear" w:color="auto" w:fill="D8D8D8" w:themeFill="background1" w:themeFillShade="D8"/>
            <w:noWrap/>
            <w:vAlign w:val="center"/>
          </w:tcPr>
          <w:p w14:paraId="0D33E758" w14:textId="618EAD61" w:rsidR="00324B5A" w:rsidRDefault="00324B5A" w:rsidP="00324B5A">
            <w:pPr>
              <w:pStyle w:val="af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4B5A">
              <w:rPr>
                <w:rFonts w:hAnsi="宋体" w:hint="eastAsia"/>
                <w:b/>
                <w:szCs w:val="21"/>
              </w:rPr>
              <w:t>是否存在差异</w:t>
            </w:r>
          </w:p>
        </w:tc>
        <w:tc>
          <w:tcPr>
            <w:tcW w:w="2442" w:type="dxa"/>
            <w:shd w:val="clear" w:color="auto" w:fill="D8D8D8" w:themeFill="background1" w:themeFillShade="D8"/>
            <w:noWrap/>
            <w:vAlign w:val="center"/>
          </w:tcPr>
          <w:p w14:paraId="1B3ED724" w14:textId="063FDF45" w:rsidR="00324B5A" w:rsidRDefault="00324B5A" w:rsidP="00324B5A">
            <w:pPr>
              <w:pStyle w:val="af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4B5A">
              <w:rPr>
                <w:rFonts w:hAnsi="宋体" w:hint="eastAsia"/>
                <w:b/>
                <w:szCs w:val="21"/>
              </w:rPr>
              <w:t>差异情况详细说明</w:t>
            </w:r>
          </w:p>
        </w:tc>
      </w:tr>
      <w:tr w:rsidR="00324B5A" w14:paraId="3B55C32B" w14:textId="77777777" w:rsidTr="00324B5A">
        <w:trPr>
          <w:cantSplit/>
          <w:trHeight w:val="624"/>
        </w:trPr>
        <w:tc>
          <w:tcPr>
            <w:tcW w:w="1696" w:type="dxa"/>
            <w:shd w:val="clear" w:color="auto" w:fill="auto"/>
            <w:vAlign w:val="center"/>
          </w:tcPr>
          <w:p w14:paraId="5184C9B3" w14:textId="77777777" w:rsidR="00324B5A" w:rsidRDefault="00324B5A" w:rsidP="00324B5A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6.3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特定类型个人信息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3AAB58" w14:textId="77777777" w:rsidR="00324B5A" w:rsidRDefault="00324B5A" w:rsidP="00324B5A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>——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BCC4E92" w14:textId="6A55A65F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7EF1DC4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  <w:tr w:rsidR="00324B5A" w14:paraId="32B898C9" w14:textId="77777777" w:rsidTr="00324B5A">
        <w:trPr>
          <w:cantSplit/>
          <w:trHeight w:val="624"/>
        </w:trPr>
        <w:tc>
          <w:tcPr>
            <w:tcW w:w="1696" w:type="dxa"/>
            <w:vAlign w:val="center"/>
          </w:tcPr>
          <w:p w14:paraId="642D0FBA" w14:textId="77777777" w:rsidR="00324B5A" w:rsidRDefault="00324B5A" w:rsidP="00324B5A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6.4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收集个人信息的最小必要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C13ADF" w14:textId="77777777" w:rsidR="00324B5A" w:rsidRDefault="00324B5A" w:rsidP="00324B5A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 xml:space="preserve">6.4.2 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敏感个人信息告知同意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2FC50DC" w14:textId="72DC8996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44B6C537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  <w:tr w:rsidR="00324B5A" w14:paraId="67D0F354" w14:textId="77777777" w:rsidTr="00324B5A">
        <w:trPr>
          <w:cantSplit/>
          <w:trHeight w:val="624"/>
        </w:trPr>
        <w:tc>
          <w:tcPr>
            <w:tcW w:w="1696" w:type="dxa"/>
            <w:vMerge w:val="restart"/>
            <w:vAlign w:val="center"/>
          </w:tcPr>
          <w:p w14:paraId="6ECA2DA2" w14:textId="77777777" w:rsidR="00324B5A" w:rsidRDefault="00324B5A" w:rsidP="00324B5A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6.5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系统授权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459F27" w14:textId="77777777" w:rsidR="00324B5A" w:rsidRDefault="00324B5A" w:rsidP="00324B5A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 xml:space="preserve">6.5.1 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权限申请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2F78C62" w14:textId="11974218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DD1770C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  <w:tr w:rsidR="00324B5A" w14:paraId="5A13FBF2" w14:textId="77777777" w:rsidTr="00324B5A">
        <w:trPr>
          <w:cantSplit/>
          <w:trHeight w:val="624"/>
        </w:trPr>
        <w:tc>
          <w:tcPr>
            <w:tcW w:w="1696" w:type="dxa"/>
            <w:vMerge/>
            <w:vAlign w:val="center"/>
          </w:tcPr>
          <w:p w14:paraId="5613D3FA" w14:textId="77777777" w:rsidR="00324B5A" w:rsidRDefault="00324B5A" w:rsidP="00324B5A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1B7FE54" w14:textId="77777777" w:rsidR="00324B5A" w:rsidRDefault="00324B5A" w:rsidP="00324B5A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 xml:space="preserve">6.5.2 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权限使用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AA4B48F" w14:textId="72CF5D45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3BAF95D6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  <w:tr w:rsidR="00324B5A" w14:paraId="14C101B8" w14:textId="77777777" w:rsidTr="00324B5A">
        <w:trPr>
          <w:cantSplit/>
          <w:trHeight w:val="624"/>
        </w:trPr>
        <w:tc>
          <w:tcPr>
            <w:tcW w:w="1696" w:type="dxa"/>
            <w:vMerge w:val="restart"/>
            <w:vAlign w:val="center"/>
          </w:tcPr>
          <w:p w14:paraId="4BB55E83" w14:textId="77777777" w:rsidR="00324B5A" w:rsidRDefault="00324B5A" w:rsidP="00324B5A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6.6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第三方收集管理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F79B23" w14:textId="77777777" w:rsidR="00324B5A" w:rsidRDefault="00324B5A" w:rsidP="00324B5A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>6.6.1 App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接入第三方应用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107557F" w14:textId="183A1602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5167C36D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  <w:tr w:rsidR="00324B5A" w14:paraId="53C19375" w14:textId="77777777" w:rsidTr="00324B5A">
        <w:trPr>
          <w:cantSplit/>
          <w:trHeight w:val="624"/>
        </w:trPr>
        <w:tc>
          <w:tcPr>
            <w:tcW w:w="1696" w:type="dxa"/>
            <w:vMerge/>
            <w:vAlign w:val="center"/>
          </w:tcPr>
          <w:p w14:paraId="4B6BB082" w14:textId="77777777" w:rsidR="00324B5A" w:rsidRDefault="00324B5A" w:rsidP="00324B5A">
            <w:pPr>
              <w:widowControl/>
              <w:jc w:val="left"/>
              <w:rPr>
                <w:rFonts w:ascii="Times New Roman" w:hAnsi="Times New Roman" w:cs="宋体"/>
                <w:kern w:val="0"/>
                <w:sz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D5F3BB2" w14:textId="77777777" w:rsidR="00324B5A" w:rsidRDefault="00324B5A" w:rsidP="00324B5A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>6.6.2 App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嵌入第三方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SDK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9821F03" w14:textId="076AFA9C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1FEC9FF7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  <w:tr w:rsidR="00324B5A" w14:paraId="6C4FEA51" w14:textId="77777777" w:rsidTr="00324B5A">
        <w:trPr>
          <w:cantSplit/>
          <w:trHeight w:val="624"/>
        </w:trPr>
        <w:tc>
          <w:tcPr>
            <w:tcW w:w="4248" w:type="dxa"/>
            <w:gridSpan w:val="2"/>
            <w:vAlign w:val="center"/>
          </w:tcPr>
          <w:p w14:paraId="4442C958" w14:textId="77777777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6.7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其他要求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13306A4" w14:textId="567529E2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是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szCs w:val="21"/>
              </w:rPr>
              <w:t>□</w:t>
            </w:r>
            <w:r>
              <w:rPr>
                <w:rFonts w:ascii="Times New Roman" w:hAnsi="Times New Roman"/>
                <w:color w:val="000000"/>
                <w:szCs w:val="21"/>
              </w:rPr>
              <w:t>否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2D929AF8" w14:textId="67D4A8ED" w:rsidR="00324B5A" w:rsidRDefault="00324B5A" w:rsidP="00324B5A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</w:p>
        </w:tc>
      </w:tr>
    </w:tbl>
    <w:p w14:paraId="09D6A9B4" w14:textId="77777777" w:rsidR="00324B5A" w:rsidRPr="00324B5A" w:rsidRDefault="00324B5A" w:rsidP="00324B5A">
      <w:pPr>
        <w:rPr>
          <w:rFonts w:hint="eastAsia"/>
        </w:rPr>
      </w:pPr>
    </w:p>
    <w:bookmarkEnd w:id="1"/>
    <w:bookmarkEnd w:id="2"/>
    <w:bookmarkEnd w:id="3"/>
    <w:p w14:paraId="46D1CC93" w14:textId="77777777" w:rsidR="0035740B" w:rsidRDefault="0035740B"/>
    <w:sectPr w:rsidR="0035740B">
      <w:headerReference w:type="default" r:id="rId12"/>
      <w:footerReference w:type="default" r:id="rId13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6B68E" w14:textId="77777777" w:rsidR="00F26D66" w:rsidRDefault="00F26D66">
      <w:r>
        <w:separator/>
      </w:r>
    </w:p>
  </w:endnote>
  <w:endnote w:type="continuationSeparator" w:id="0">
    <w:p w14:paraId="5C5BC3E0" w14:textId="77777777" w:rsidR="00F26D66" w:rsidRDefault="00F2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BD0B" w14:textId="77777777" w:rsidR="0035740B" w:rsidRDefault="00F26D66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07910CA" w14:textId="77777777" w:rsidR="0035740B" w:rsidRDefault="0035740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8BCB8" w14:textId="00A0F039" w:rsidR="0035740B" w:rsidRDefault="00F26D66" w:rsidP="00324B5A">
    <w:pPr>
      <w:pStyle w:val="a9"/>
    </w:pPr>
    <w:r>
      <w:rPr>
        <w:rFonts w:ascii="宋体" w:hAnsi="宋体" w:hint="eastAsia"/>
      </w:rPr>
      <w:t>中国网络安全审查</w:t>
    </w:r>
    <w:r>
      <w:rPr>
        <w:rFonts w:ascii="宋体" w:hAnsi="宋体" w:hint="eastAsia"/>
      </w:rPr>
      <w:t>认证</w:t>
    </w:r>
    <w:r w:rsidR="00324B5A">
      <w:rPr>
        <w:rFonts w:ascii="宋体" w:hAnsi="宋体" w:hint="eastAsia"/>
      </w:rPr>
      <w:t>和市场监管大数据</w:t>
    </w:r>
    <w:r>
      <w:rPr>
        <w:rFonts w:ascii="宋体" w:hAnsi="宋体" w:hint="eastAsia"/>
      </w:rPr>
      <w:t>中心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</w:rPr>
      <w:t xml:space="preserve">                 </w:t>
    </w:r>
    <w:r>
      <w:rPr>
        <w:rFonts w:ascii="宋体" w:hAnsi="宋体" w:hint="eastAsia"/>
      </w:rPr>
      <w:t xml:space="preserve">                             </w:t>
    </w:r>
    <w:r>
      <w:rPr>
        <w:rFonts w:ascii="宋体" w:hAnsi="宋体" w:hint="eastAsia"/>
      </w:rPr>
      <w:t>第</w:t>
    </w:r>
    <w:r>
      <w:rPr>
        <w:rFonts w:ascii="宋体" w:hAnsi="宋体" w:hint="eastAsia"/>
      </w:rPr>
      <w:t>I</w:t>
    </w:r>
    <w:r>
      <w:rPr>
        <w:rFonts w:ascii="宋体" w:hAnsi="宋体"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4198F" w14:textId="77777777" w:rsidR="0035740B" w:rsidRDefault="0035740B">
    <w:pPr>
      <w:pStyle w:val="a9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77E6F" w14:textId="13636C05" w:rsidR="0035740B" w:rsidRDefault="00F26D66">
    <w:pPr>
      <w:pStyle w:val="a9"/>
    </w:pPr>
    <w:r>
      <w:rPr>
        <w:rFonts w:ascii="宋体" w:hAnsi="宋体" w:hint="eastAsia"/>
      </w:rPr>
      <w:t>中国网络安全审查技术与认证中心</w:t>
    </w:r>
    <w:r>
      <w:rPr>
        <w:rFonts w:ascii="宋体" w:hAnsi="宋体"/>
      </w:rPr>
      <w:t xml:space="preserve">                                             </w:t>
    </w:r>
    <w:r>
      <w:rPr>
        <w:rFonts w:ascii="宋体" w:hAnsi="宋体" w:hint="eastAsia"/>
        <w:kern w:val="0"/>
        <w:szCs w:val="21"/>
      </w:rPr>
      <w:t>第</w:t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A25ABE">
      <w:rPr>
        <w:rFonts w:ascii="宋体" w:hAnsi="宋体"/>
        <w:noProof/>
        <w:kern w:val="0"/>
        <w:szCs w:val="21"/>
      </w:rPr>
      <w:t>4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 w:hint="eastAsia"/>
        <w:kern w:val="0"/>
        <w:szCs w:val="21"/>
      </w:rPr>
      <w:t xml:space="preserve"> </w:t>
    </w:r>
    <w:r w:rsidR="004720A3">
      <w:rPr>
        <w:rFonts w:ascii="宋体" w:hAnsi="宋体"/>
        <w:kern w:val="0"/>
        <w:szCs w:val="21"/>
      </w:rPr>
      <w:t>4</w:t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 w:hint="eastAsia"/>
      </w:rPr>
      <w:t xml:space="preserve">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A31AF" w14:textId="77777777" w:rsidR="00F26D66" w:rsidRDefault="00F26D66">
      <w:r>
        <w:separator/>
      </w:r>
    </w:p>
  </w:footnote>
  <w:footnote w:type="continuationSeparator" w:id="0">
    <w:p w14:paraId="2A4662ED" w14:textId="77777777" w:rsidR="00F26D66" w:rsidRDefault="00F26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63804" w14:textId="77777777" w:rsidR="0035740B" w:rsidRDefault="0035740B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F4354" w14:textId="33624383" w:rsidR="0035740B" w:rsidRPr="00C16EBF" w:rsidRDefault="00C16EBF" w:rsidP="00C16EBF">
    <w:pPr>
      <w:pStyle w:val="aa"/>
      <w:jc w:val="right"/>
    </w:pPr>
    <w:r w:rsidRPr="00C16EBF">
      <w:rPr>
        <w:rFonts w:hint="eastAsia"/>
      </w:rPr>
      <w:t>移动互联网应用程序（</w:t>
    </w:r>
    <w:r w:rsidRPr="00C16EBF">
      <w:rPr>
        <w:rFonts w:hint="eastAsia"/>
      </w:rPr>
      <w:t>App</w:t>
    </w:r>
    <w:r w:rsidRPr="00C16EBF">
      <w:rPr>
        <w:rFonts w:hint="eastAsia"/>
      </w:rPr>
      <w:t>）安全认证差异性说明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665A7"/>
    <w:multiLevelType w:val="multilevel"/>
    <w:tmpl w:val="06E665A7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）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DB92A4C"/>
    <w:multiLevelType w:val="multilevel"/>
    <w:tmpl w:val="0DB92A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eastAsia="宋体" w:hint="eastAsia"/>
        <w:b/>
        <w:bCs/>
        <w:i w:val="0"/>
        <w:iCs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644"/>
        </w:tabs>
        <w:ind w:left="576" w:hanging="292"/>
      </w:pPr>
      <w:rPr>
        <w:rFonts w:eastAsia="宋体" w:hint="eastAsia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left" w:pos="1287"/>
        </w:tabs>
        <w:ind w:left="720" w:hanging="153"/>
      </w:pPr>
      <w:rPr>
        <w:rFonts w:eastAsia="宋体" w:hint="eastAsia"/>
        <w:b/>
        <w:bCs/>
        <w:i w:val="0"/>
        <w:iCs w:val="0"/>
        <w:sz w:val="21"/>
        <w:szCs w:val="21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40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800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16240D97"/>
    <w:multiLevelType w:val="multilevel"/>
    <w:tmpl w:val="16240D9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7D63ED"/>
    <w:multiLevelType w:val="multilevel"/>
    <w:tmpl w:val="2C7D63ED"/>
    <w:lvl w:ilvl="0">
      <w:start w:val="1"/>
      <w:numFmt w:val="bullet"/>
      <w:pStyle w:val="a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4">
    <w:nsid w:val="47C519C3"/>
    <w:multiLevelType w:val="multilevel"/>
    <w:tmpl w:val="47C519C3"/>
    <w:lvl w:ilvl="0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4YWE5ZWE4ZThlZTcwZTdkYzNlNGNiNWU0ODY3NTQifQ=="/>
  </w:docVars>
  <w:rsids>
    <w:rsidRoot w:val="00DC63CE"/>
    <w:rsid w:val="00027D80"/>
    <w:rsid w:val="00055E98"/>
    <w:rsid w:val="000D2F0E"/>
    <w:rsid w:val="000F6A5F"/>
    <w:rsid w:val="0019400D"/>
    <w:rsid w:val="001A6AA9"/>
    <w:rsid w:val="00203385"/>
    <w:rsid w:val="00296025"/>
    <w:rsid w:val="002E61CC"/>
    <w:rsid w:val="002F5271"/>
    <w:rsid w:val="00320AFA"/>
    <w:rsid w:val="00324B5A"/>
    <w:rsid w:val="0035740B"/>
    <w:rsid w:val="003973F5"/>
    <w:rsid w:val="003F7CF7"/>
    <w:rsid w:val="004720A3"/>
    <w:rsid w:val="004C47C5"/>
    <w:rsid w:val="004F558B"/>
    <w:rsid w:val="00556A7C"/>
    <w:rsid w:val="005A1507"/>
    <w:rsid w:val="006022C5"/>
    <w:rsid w:val="00603660"/>
    <w:rsid w:val="0064038B"/>
    <w:rsid w:val="006470B5"/>
    <w:rsid w:val="007705FF"/>
    <w:rsid w:val="007943D9"/>
    <w:rsid w:val="007B2D58"/>
    <w:rsid w:val="007F49BA"/>
    <w:rsid w:val="0083773A"/>
    <w:rsid w:val="008674FB"/>
    <w:rsid w:val="008855F0"/>
    <w:rsid w:val="008B6997"/>
    <w:rsid w:val="00901470"/>
    <w:rsid w:val="00904A7D"/>
    <w:rsid w:val="00985230"/>
    <w:rsid w:val="00A25ABE"/>
    <w:rsid w:val="00A867BC"/>
    <w:rsid w:val="00B35239"/>
    <w:rsid w:val="00B52239"/>
    <w:rsid w:val="00B622BA"/>
    <w:rsid w:val="00B72620"/>
    <w:rsid w:val="00BA7FC6"/>
    <w:rsid w:val="00BC0A36"/>
    <w:rsid w:val="00C16EBF"/>
    <w:rsid w:val="00C34C0F"/>
    <w:rsid w:val="00C546A9"/>
    <w:rsid w:val="00C559FB"/>
    <w:rsid w:val="00CA0659"/>
    <w:rsid w:val="00D17DF1"/>
    <w:rsid w:val="00D31621"/>
    <w:rsid w:val="00D43537"/>
    <w:rsid w:val="00D70492"/>
    <w:rsid w:val="00D73C80"/>
    <w:rsid w:val="00DC2EEF"/>
    <w:rsid w:val="00DC63CE"/>
    <w:rsid w:val="00E22BA8"/>
    <w:rsid w:val="00E46330"/>
    <w:rsid w:val="00E6124D"/>
    <w:rsid w:val="00EC5574"/>
    <w:rsid w:val="00F17021"/>
    <w:rsid w:val="00F26D66"/>
    <w:rsid w:val="00F84F3F"/>
    <w:rsid w:val="028A76F9"/>
    <w:rsid w:val="0D3416DD"/>
    <w:rsid w:val="0D44229B"/>
    <w:rsid w:val="42C035AB"/>
    <w:rsid w:val="582B0203"/>
    <w:rsid w:val="59B71870"/>
    <w:rsid w:val="646067C5"/>
    <w:rsid w:val="6E4F5C8F"/>
    <w:rsid w:val="6F55318B"/>
    <w:rsid w:val="7C9A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510091-C062-416A-9AF3-66B19154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0" w:qFormat="1"/>
    <w:lsdException w:name="toc 3" w:semiHidden="1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pPr>
      <w:keepNext/>
      <w:keepLines/>
      <w:spacing w:before="60" w:after="60" w:line="360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pPr>
      <w:keepNext/>
      <w:keepLines/>
      <w:numPr>
        <w:ilvl w:val="1"/>
        <w:numId w:val="1"/>
      </w:numPr>
      <w:spacing w:before="20" w:after="20" w:line="360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0"/>
    <w:next w:val="a0"/>
    <w:link w:val="3Char"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Char"/>
    <w:qFormat/>
    <w:pPr>
      <w:keepNext/>
      <w:keepLines/>
      <w:numPr>
        <w:ilvl w:val="3"/>
        <w:numId w:val="1"/>
      </w:numPr>
      <w:spacing w:before="120" w:after="120" w:line="360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 w:cs="Arial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 w:cs="Arial"/>
      <w:sz w:val="24"/>
      <w:szCs w:val="24"/>
    </w:rPr>
  </w:style>
  <w:style w:type="paragraph" w:styleId="9">
    <w:name w:val="heading 9"/>
    <w:basedOn w:val="a0"/>
    <w:next w:val="a0"/>
    <w:link w:val="9Char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 w:cs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Char"/>
    <w:qFormat/>
    <w:pPr>
      <w:widowControl/>
      <w:spacing w:line="288" w:lineRule="auto"/>
      <w:ind w:firstLineChars="200" w:firstLine="200"/>
    </w:pPr>
    <w:rPr>
      <w:rFonts w:ascii="Arial" w:eastAsia="宋体" w:hAnsi="Arial" w:cs="Times New Roman"/>
      <w:kern w:val="0"/>
      <w:sz w:val="24"/>
      <w:szCs w:val="24"/>
    </w:rPr>
  </w:style>
  <w:style w:type="paragraph" w:styleId="a5">
    <w:name w:val="Document Map"/>
    <w:basedOn w:val="a0"/>
    <w:link w:val="Char0"/>
    <w:semiHidden/>
    <w:qFormat/>
    <w:pPr>
      <w:shd w:val="clear" w:color="auto" w:fill="000080"/>
    </w:pPr>
    <w:rPr>
      <w:rFonts w:ascii="Times New Roman" w:eastAsia="宋体" w:hAnsi="Times New Roman" w:cs="Times New Roman"/>
      <w:szCs w:val="21"/>
    </w:rPr>
  </w:style>
  <w:style w:type="paragraph" w:styleId="a6">
    <w:name w:val="annotation text"/>
    <w:basedOn w:val="a0"/>
    <w:link w:val="Char1"/>
    <w:qFormat/>
    <w:pPr>
      <w:jc w:val="left"/>
    </w:pPr>
    <w:rPr>
      <w:rFonts w:ascii="Times New Roman" w:eastAsia="宋体" w:hAnsi="Times New Roman" w:cs="Times New Roman"/>
      <w:szCs w:val="21"/>
    </w:rPr>
  </w:style>
  <w:style w:type="paragraph" w:styleId="a7">
    <w:name w:val="Body Text Indent"/>
    <w:basedOn w:val="a0"/>
    <w:link w:val="Char2"/>
    <w:qFormat/>
    <w:pPr>
      <w:spacing w:line="360" w:lineRule="auto"/>
      <w:ind w:firstLineChars="300" w:firstLine="840"/>
    </w:pPr>
    <w:rPr>
      <w:rFonts w:ascii="Times New Roman" w:eastAsia="宋体" w:hAnsi="Times New Roman" w:cs="Times New Roman"/>
      <w:sz w:val="28"/>
      <w:szCs w:val="28"/>
    </w:rPr>
  </w:style>
  <w:style w:type="paragraph" w:styleId="30">
    <w:name w:val="toc 3"/>
    <w:basedOn w:val="a0"/>
    <w:next w:val="a0"/>
    <w:semiHidden/>
    <w:qFormat/>
    <w:pPr>
      <w:ind w:leftChars="400" w:left="840"/>
    </w:pPr>
    <w:rPr>
      <w:rFonts w:ascii="Times New Roman" w:eastAsia="宋体" w:hAnsi="Times New Roman" w:cs="Times New Roman"/>
      <w:szCs w:val="21"/>
    </w:rPr>
  </w:style>
  <w:style w:type="paragraph" w:styleId="a8">
    <w:name w:val="Balloon Text"/>
    <w:basedOn w:val="a0"/>
    <w:link w:val="Char3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0"/>
    <w:link w:val="Char4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0"/>
    <w:link w:val="Char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0"/>
    <w:next w:val="a0"/>
    <w:uiPriority w:val="39"/>
    <w:qFormat/>
    <w:rPr>
      <w:rFonts w:ascii="Times New Roman" w:eastAsia="宋体" w:hAnsi="Times New Roman" w:cs="Times New Roman"/>
      <w:szCs w:val="21"/>
    </w:rPr>
  </w:style>
  <w:style w:type="paragraph" w:styleId="ab">
    <w:name w:val="footnote text"/>
    <w:basedOn w:val="a0"/>
    <w:link w:val="Char6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20">
    <w:name w:val="toc 2"/>
    <w:basedOn w:val="a0"/>
    <w:next w:val="a0"/>
    <w:semiHidden/>
    <w:qFormat/>
    <w:pPr>
      <w:ind w:leftChars="200" w:left="420"/>
    </w:pPr>
    <w:rPr>
      <w:rFonts w:ascii="Times New Roman" w:eastAsia="宋体" w:hAnsi="Times New Roman" w:cs="Times New Roman"/>
      <w:szCs w:val="21"/>
    </w:rPr>
  </w:style>
  <w:style w:type="paragraph" w:styleId="ac">
    <w:name w:val="Normal (Web)"/>
    <w:basedOn w:val="a0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6"/>
    <w:next w:val="a6"/>
    <w:link w:val="Char7"/>
    <w:semiHidden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1"/>
    <w:qFormat/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21"/>
      <w:szCs w:val="21"/>
    </w:rPr>
  </w:style>
  <w:style w:type="character" w:styleId="af2">
    <w:name w:val="footnote reference"/>
    <w:qFormat/>
    <w:rPr>
      <w:vertAlign w:val="superscript"/>
    </w:rPr>
  </w:style>
  <w:style w:type="paragraph" w:styleId="af3">
    <w:name w:val="List Paragraph"/>
    <w:basedOn w:val="a0"/>
    <w:uiPriority w:val="34"/>
    <w:qFormat/>
    <w:pPr>
      <w:ind w:firstLineChars="200" w:firstLine="420"/>
    </w:pPr>
  </w:style>
  <w:style w:type="character" w:customStyle="1" w:styleId="11">
    <w:name w:val="标题 1 字符"/>
    <w:basedOn w:val="a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basedOn w:val="a1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 w:cs="Arial"/>
      <w:b/>
      <w:bCs/>
      <w:sz w:val="28"/>
      <w:szCs w:val="28"/>
    </w:rPr>
  </w:style>
  <w:style w:type="character" w:customStyle="1" w:styleId="5Char">
    <w:name w:val="标题 5 Char"/>
    <w:basedOn w:val="a1"/>
    <w:link w:val="5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 w:cs="Arial"/>
      <w:b/>
      <w:bCs/>
      <w:sz w:val="24"/>
      <w:szCs w:val="24"/>
    </w:rPr>
  </w:style>
  <w:style w:type="character" w:customStyle="1" w:styleId="7Char">
    <w:name w:val="标题 7 Char"/>
    <w:basedOn w:val="a1"/>
    <w:link w:val="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 w:cs="Arial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 w:cs="Arial"/>
      <w:szCs w:val="21"/>
    </w:rPr>
  </w:style>
  <w:style w:type="paragraph" w:customStyle="1" w:styleId="CharCharCharChar">
    <w:name w:val="Char Char Char Char"/>
    <w:basedOn w:val="a0"/>
    <w:qFormat/>
    <w:pPr>
      <w:tabs>
        <w:tab w:val="left" w:pos="360"/>
      </w:tabs>
    </w:pPr>
    <w:rPr>
      <w:rFonts w:ascii="Times New Roman" w:eastAsia="宋体" w:hAnsi="Times New Roman" w:cs="Times New Roman"/>
      <w:sz w:val="24"/>
      <w:szCs w:val="21"/>
    </w:rPr>
  </w:style>
  <w:style w:type="character" w:customStyle="1" w:styleId="af4">
    <w:name w:val="页脚 字符"/>
    <w:basedOn w:val="a1"/>
    <w:uiPriority w:val="99"/>
    <w:semiHidden/>
    <w:qFormat/>
    <w:rPr>
      <w:sz w:val="18"/>
      <w:szCs w:val="18"/>
    </w:rPr>
  </w:style>
  <w:style w:type="character" w:customStyle="1" w:styleId="Char2">
    <w:name w:val="正文文本缩进 Char"/>
    <w:basedOn w:val="a1"/>
    <w:link w:val="a7"/>
    <w:qFormat/>
    <w:rPr>
      <w:rFonts w:ascii="Times New Roman" w:eastAsia="宋体" w:hAnsi="Times New Roman" w:cs="Times New Roman"/>
      <w:sz w:val="28"/>
      <w:szCs w:val="28"/>
    </w:rPr>
  </w:style>
  <w:style w:type="character" w:customStyle="1" w:styleId="af5">
    <w:name w:val="页眉 字符"/>
    <w:basedOn w:val="a1"/>
    <w:uiPriority w:val="99"/>
    <w:semiHidden/>
    <w:qFormat/>
    <w:rPr>
      <w:sz w:val="18"/>
      <w:szCs w:val="18"/>
    </w:rPr>
  </w:style>
  <w:style w:type="character" w:customStyle="1" w:styleId="Char3">
    <w:name w:val="批注框文本 Char"/>
    <w:basedOn w:val="a1"/>
    <w:link w:val="a8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文字 Char"/>
    <w:basedOn w:val="a1"/>
    <w:link w:val="a6"/>
    <w:qFormat/>
    <w:rPr>
      <w:rFonts w:ascii="Times New Roman" w:eastAsia="宋体" w:hAnsi="Times New Roman" w:cs="Times New Roman"/>
      <w:szCs w:val="21"/>
    </w:rPr>
  </w:style>
  <w:style w:type="character" w:customStyle="1" w:styleId="Char7">
    <w:name w:val="批注主题 Char"/>
    <w:basedOn w:val="Char1"/>
    <w:link w:val="ad"/>
    <w:semiHidden/>
    <w:qFormat/>
    <w:rPr>
      <w:rFonts w:ascii="Times New Roman" w:eastAsia="宋体" w:hAnsi="Times New Roman" w:cs="Times New Roman"/>
      <w:b/>
      <w:bCs/>
      <w:szCs w:val="21"/>
    </w:rPr>
  </w:style>
  <w:style w:type="paragraph" w:customStyle="1" w:styleId="CharCharCharChar1">
    <w:name w:val="Char Char Char Char1"/>
    <w:basedOn w:val="a0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character" w:customStyle="1" w:styleId="Char0">
    <w:name w:val="文档结构图 Char"/>
    <w:basedOn w:val="a1"/>
    <w:link w:val="a5"/>
    <w:semiHidden/>
    <w:qFormat/>
    <w:rPr>
      <w:rFonts w:ascii="Times New Roman" w:eastAsia="宋体" w:hAnsi="Times New Roman" w:cs="Times New Roman"/>
      <w:szCs w:val="21"/>
      <w:shd w:val="clear" w:color="auto" w:fill="000080"/>
    </w:rPr>
  </w:style>
  <w:style w:type="paragraph" w:customStyle="1" w:styleId="12">
    <w:name w:val="标题1级"/>
    <w:basedOn w:val="1"/>
    <w:next w:val="a4"/>
    <w:qFormat/>
    <w:pPr>
      <w:keepLines w:val="0"/>
      <w:pageBreakBefore/>
      <w:widowControl/>
      <w:spacing w:before="280" w:after="0"/>
      <w:jc w:val="left"/>
    </w:pPr>
    <w:rPr>
      <w:rFonts w:eastAsia="黑体"/>
      <w:bCs w:val="0"/>
      <w:spacing w:val="-2"/>
      <w:kern w:val="0"/>
      <w:sz w:val="30"/>
      <w:szCs w:val="30"/>
    </w:rPr>
  </w:style>
  <w:style w:type="character" w:customStyle="1" w:styleId="Char">
    <w:name w:val="正文缩进 Char"/>
    <w:link w:val="a4"/>
    <w:qFormat/>
    <w:rPr>
      <w:rFonts w:ascii="Arial" w:eastAsia="宋体" w:hAnsi="Arial" w:cs="Times New Roman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Char5">
    <w:name w:val="页眉 Char"/>
    <w:link w:val="aa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link w:val="a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脚注文本 字符"/>
    <w:basedOn w:val="a1"/>
    <w:uiPriority w:val="99"/>
    <w:semiHidden/>
    <w:qFormat/>
    <w:rPr>
      <w:sz w:val="18"/>
      <w:szCs w:val="18"/>
    </w:rPr>
  </w:style>
  <w:style w:type="character" w:customStyle="1" w:styleId="Char6">
    <w:name w:val="脚注文本 Char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af7">
    <w:name w:val="首行缩进"/>
    <w:basedOn w:val="a0"/>
    <w:link w:val="Char8"/>
    <w:qFormat/>
    <w:pPr>
      <w:spacing w:line="300" w:lineRule="auto"/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8">
    <w:name w:val="首行缩进 Char"/>
    <w:link w:val="af7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a">
    <w:name w:val="正文条目二级（符号）"/>
    <w:basedOn w:val="af7"/>
    <w:link w:val="Char9"/>
    <w:qFormat/>
    <w:pPr>
      <w:numPr>
        <w:numId w:val="2"/>
      </w:numPr>
      <w:ind w:firstLineChars="0" w:firstLine="0"/>
    </w:pPr>
  </w:style>
  <w:style w:type="character" w:customStyle="1" w:styleId="Char9">
    <w:name w:val="正文条目二级（符号） Char"/>
    <w:link w:val="a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af8">
    <w:name w:val="段"/>
    <w:qFormat/>
    <w:rsid w:val="00324B5A"/>
    <w:pPr>
      <w:autoSpaceDE w:val="0"/>
      <w:autoSpaceDN w:val="0"/>
      <w:ind w:firstLineChars="200" w:firstLine="200"/>
      <w:jc w:val="both"/>
    </w:pPr>
    <w:rPr>
      <w:rFonts w:ascii="宋体" w:eastAsia="宋体" w:hAnsi="Calibri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5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159</Words>
  <Characters>911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网数中心</cp:lastModifiedBy>
  <cp:revision>43</cp:revision>
  <dcterms:created xsi:type="dcterms:W3CDTF">2021-04-03T14:16:00Z</dcterms:created>
  <dcterms:modified xsi:type="dcterms:W3CDTF">2024-09-06T08:56:00Z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3D39404EF4614196AB26CF0ADC917595_13</vt:lpwstr>
  </property>
</Properties>
</file>